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0B82" w14:textId="1B989C35" w:rsidR="002918F7" w:rsidRDefault="002918F7" w:rsidP="002918F7">
      <w:pPr>
        <w:jc w:val="center"/>
        <w:rPr>
          <w:sz w:val="28"/>
          <w:szCs w:val="28"/>
        </w:rPr>
      </w:pPr>
      <w:r>
        <w:rPr>
          <w:sz w:val="28"/>
          <w:szCs w:val="28"/>
        </w:rPr>
        <w:t>Giudice di Pace di Mascalucia</w:t>
      </w:r>
    </w:p>
    <w:p w14:paraId="48AD6C3A" w14:textId="217E4AFD" w:rsidR="002918F7" w:rsidRDefault="002918F7" w:rsidP="002918F7">
      <w:pPr>
        <w:jc w:val="center"/>
        <w:rPr>
          <w:b/>
          <w:bCs/>
          <w:sz w:val="28"/>
          <w:szCs w:val="28"/>
        </w:rPr>
      </w:pPr>
      <w:r w:rsidRPr="002918F7">
        <w:rPr>
          <w:b/>
          <w:bCs/>
          <w:sz w:val="28"/>
          <w:szCs w:val="28"/>
        </w:rPr>
        <w:t>28 ottobre 2020</w:t>
      </w:r>
    </w:p>
    <w:p w14:paraId="050F8636" w14:textId="3F9C75DF" w:rsidR="002918F7" w:rsidRDefault="002918F7" w:rsidP="002918F7">
      <w:pPr>
        <w:jc w:val="center"/>
        <w:rPr>
          <w:b/>
          <w:bCs/>
          <w:sz w:val="28"/>
          <w:szCs w:val="28"/>
        </w:rPr>
      </w:pPr>
    </w:p>
    <w:p w14:paraId="7062C4F3" w14:textId="3EDCCA2B" w:rsidR="002918F7" w:rsidRDefault="002918F7" w:rsidP="002918F7">
      <w:pPr>
        <w:jc w:val="both"/>
        <w:rPr>
          <w:sz w:val="28"/>
          <w:szCs w:val="28"/>
        </w:rPr>
      </w:pPr>
      <w:r>
        <w:rPr>
          <w:sz w:val="28"/>
          <w:szCs w:val="28"/>
        </w:rPr>
        <w:t>Il Giudice di Pace, avv. Carlo Panebianco ha comunicato che i procedimenti da rinviare e quelli di pronta spedizione saranno chiamati alle ore 9.00 con intervallo di 15 minuti l’uno dall’altro.</w:t>
      </w:r>
    </w:p>
    <w:p w14:paraId="3744B58E" w14:textId="792CBB72" w:rsidR="002918F7" w:rsidRDefault="002918F7" w:rsidP="002918F7">
      <w:pPr>
        <w:jc w:val="both"/>
        <w:rPr>
          <w:sz w:val="28"/>
          <w:szCs w:val="28"/>
        </w:rPr>
      </w:pPr>
      <w:r>
        <w:rPr>
          <w:sz w:val="28"/>
          <w:szCs w:val="28"/>
        </w:rPr>
        <w:t>Quelli in cui è prevista attività istruttoria saranno chiamati dalle ore 10.00 con intervallo di 30 minuti l’uno dall’altro.</w:t>
      </w:r>
    </w:p>
    <w:p w14:paraId="441FF99A" w14:textId="0E7932E1" w:rsidR="002918F7" w:rsidRPr="002918F7" w:rsidRDefault="002918F7" w:rsidP="002918F7">
      <w:pPr>
        <w:jc w:val="both"/>
        <w:rPr>
          <w:sz w:val="28"/>
          <w:szCs w:val="28"/>
        </w:rPr>
      </w:pPr>
      <w:r>
        <w:rPr>
          <w:sz w:val="28"/>
          <w:szCs w:val="28"/>
        </w:rPr>
        <w:t>In ogni caso è esclusa la presenza, in aula delle parti private e saranno ammessi non più di tre avvocati per procedimento.</w:t>
      </w:r>
    </w:p>
    <w:sectPr w:rsidR="002918F7" w:rsidRPr="00291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F7"/>
    <w:rsid w:val="002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71C5"/>
  <w15:chartTrackingRefBased/>
  <w15:docId w15:val="{ED1EFC8B-6E44-42A8-A22E-18A0716E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</dc:creator>
  <cp:keywords/>
  <dc:description/>
  <cp:lastModifiedBy>Corrado</cp:lastModifiedBy>
  <cp:revision>1</cp:revision>
  <dcterms:created xsi:type="dcterms:W3CDTF">2020-10-27T14:34:00Z</dcterms:created>
  <dcterms:modified xsi:type="dcterms:W3CDTF">2020-10-27T14:37:00Z</dcterms:modified>
</cp:coreProperties>
</file>